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996.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211"/>
        <w:gridCol w:w="4785"/>
        <w:tblGridChange w:id="0">
          <w:tblGrid>
            <w:gridCol w:w="5211"/>
            <w:gridCol w:w="4785"/>
          </w:tblGrid>
        </w:tblGridChange>
      </w:tblGrid>
      <w:tr>
        <w:trPr>
          <w:cantSplit w:val="0"/>
          <w:trHeight w:val="1692" w:hRule="atLeast"/>
          <w:tblHeader w:val="0"/>
        </w:trPr>
        <w:tc>
          <w:tcPr/>
          <w:p w:rsidR="00000000" w:rsidDel="00000000" w:rsidP="00000000" w:rsidRDefault="00000000" w:rsidRPr="00000000" w14:paraId="0000000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ПРИНЯТО</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 Собрании трудового коллектива</w:t>
            </w:r>
          </w:p>
          <w:p w:rsidR="00000000" w:rsidDel="00000000" w:rsidP="00000000" w:rsidRDefault="00000000" w:rsidRPr="00000000" w14:paraId="00000004">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Протокол от «____»____________20___г. №___</w:t>
            </w:r>
          </w:p>
        </w:tc>
        <w:tc>
          <w:tcPr/>
          <w:p w:rsidR="00000000" w:rsidDel="00000000" w:rsidP="00000000" w:rsidRDefault="00000000" w:rsidRPr="00000000" w14:paraId="00000005">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Утверждаю </w:t>
            </w:r>
          </w:p>
          <w:p w:rsidR="00000000" w:rsidDel="00000000" w:rsidP="00000000" w:rsidRDefault="00000000" w:rsidRPr="00000000" w14:paraId="00000006">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Директор ГБОУ СО </w:t>
            </w:r>
          </w:p>
          <w:p w:rsidR="00000000" w:rsidDel="00000000" w:rsidP="00000000" w:rsidRDefault="00000000" w:rsidRPr="00000000" w14:paraId="00000007">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«Краснотурьинская школа-интернат»</w:t>
            </w:r>
          </w:p>
          <w:p w:rsidR="00000000" w:rsidDel="00000000" w:rsidP="00000000" w:rsidRDefault="00000000" w:rsidRPr="00000000" w14:paraId="00000008">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___________________Е.С. Мальцева</w:t>
            </w:r>
          </w:p>
          <w:p w:rsidR="00000000" w:rsidDel="00000000" w:rsidP="00000000" w:rsidRDefault="00000000" w:rsidRPr="00000000" w14:paraId="00000009">
            <w:pPr>
              <w:widowControl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«_____»_____________20____г.</w:t>
            </w:r>
          </w:p>
          <w:p w:rsidR="00000000" w:rsidDel="00000000" w:rsidP="00000000" w:rsidRDefault="00000000" w:rsidRPr="00000000" w14:paraId="0000000A">
            <w:pPr>
              <w:widowControl w:val="0"/>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ПОЛОЖЕНИЕ</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о наградах</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ГБОУ СО «Краснотурьинская школа-интернат, реализующая адаптированные основные общеобразовательные программы»</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(далее – Положение)</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 Краснотурьинск 2021</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 Общие положения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 Награды государственного бюджетного общеобразовательного учреждения Свердловской области «Краснотурьинская школа-интернат, реализующая адаптированные основные общеобразовательные программы» (далее – школа-интернат) являются формой поощрения и стимулирования труда работников.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 Наградами школы-интернат являются: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Почётная грамота;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Благодарность;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Благодарственное письмо.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 Ходатайство о награждении может подаваться непосредственным руководителем, педагогическим советом, собранием трудового коллектива, руководителем школьного методического объединения  либо другим коллективным органом. Порядок выдвижения на награждение, оформление необходимых документов, процедура вручения награды определяется настоящим Положением.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 Порядок награждения Почетной грамотой ОУ</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 Почетной грамотой награждаются сотрудники школы-интернат за: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внедрение в образовательный процесс новых технологий, форм и методов обучения;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успехи в практической подготовке обучающихся, в развитии их творческой активности и самостоятельности;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постоянную и активную работу по развитию материально-технической базы образовательного учреждения;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большой личный вклад в развитие образовательного учреждения;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успехи, достигнутые в хозяйственной деятельности;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качественную работу, выполненную во время ремонта;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за постоянную и активную работу с родителями;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значительные успехи в учении и обучении; </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многолетний добросовестный труд по обучению и воспитанию подрастающего поколения;</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за многолетний добросовестный труд в образовательном учреждении.</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 Почетной грамотой ОУ награждаются работники, имеющие стаж работы в школе не менее 5 лет.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 Ходатайство о награждении, в котором должны быть отражены конкретные заслуги, достижения, успехи кандидата, может рассматриваться на заседании педагогического совета, заседании трудового коллектива, если на заседании за него проголосовали более половины присутствующих.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 Награждение Почетной грамотой производится приказом директора школы.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В трудовую книжку и личное дело работника специалист отдела кадров вносит соответствующую запись с указанием даты и номера приказа о награждении.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2.5. Вручение Почетной грамоты ГБОУ СО «Краснотурьинская школа-интернат» производится в торжественной обстановке.</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 Порядок объявления Благодарности</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 Благодарность объявляется работникам школы-интернат за конкретные мероприятия, связанные с: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проведением отдельных разовых мероприятий (конкурсов, мероприятий, олимпиад, смотров, выставок и т. п.)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выполнением на высоком уровне поручений администрации школы.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за успехи в трудовой деятельности и в связи с профессиональными праздниками и юбилейными датами.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Юбилейными датами считаются: </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для школы –10 лет и каждые последующие 5 лет со дня основания;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для сотрудников – 50 лет и далее каждые последующие 5 лет со дня рождения. </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 Ходатайство об объявлении Благодарности, в котором отражается непосредственный вклад сотрудника и его конкретное участие в проведении указанного мероприятия, представляется директору школы-интернат.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 Благодарность объявляется приказом директора. </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4. Порядок награждения Благодарственным письмом ОУ</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 Благодарственным письмом награждаются сотрудники школы-интернат за достижение высоких показателей в работе, учебе, образцовое выполнение трудовых обязанностей, активное участие в общественной жизни города, Северного управленческого округа, успешное выполнение конкретных поручений руководства школы-интернат. </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5. Дополнительные положения</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5.1. С ходатайством о награждении Почетной грамотой, Благодарностью, Благодарственным письмом могут обращаться непосредственные руководители, руководители школьных методических объединений, трудовой коллектив.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8"/>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Для рассмотрения вопроса о награждении Почетной грамотой, Благодарностью, Благодарственным письмом представляются следующие документы: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письменное ходатайство на имя директора школы;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решение коллегиального органа о выдвижении кандидатуры к награждению (если с ходатайством о награждении обращается трудовой коллектив);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5.2. Материалы о награждении Почетной грамотой и Благодарностью школы-интернат предоставляются директору не позднее чем за 10 дней для вручения грамоты.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5.3. При награждении работника в связи с юбилеем (55, 60, и т.д.) ходатайства представляются специалистом отдела кадров не позднее, чем за 14 дней до юбилейной даты.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5.4. Требования к оформлению документов: шрифт – 12 кегль; поля: слева – 3,0, сверху и снизу – 2 мм, справа – 1мм.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5.5. Несвоевременное, неправильное или неполное представление указанных документов является основанием для оставления ходатайства без удовлетворения или возвращения документов на доработку.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5.6. Повторное награждение Почетной грамотой, Благодарностью за новые заслуги, возможно не ранее чем через 2 года после предыдущего награждения.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5.7. Почетная грамота, Благодарность оформляются и подписываются директором школы-интернат или исполняющим обязанности директора школы-интернат. </w:t>
      </w:r>
    </w:p>
    <w:sectPr>
      <w:pgSz w:h="17338" w:w="11906" w:orient="portrait"/>
      <w:pgMar w:bottom="851" w:top="851" w:left="1701" w:right="56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16625A"/>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HTML">
    <w:name w:val="HTML Preformatted"/>
    <w:basedOn w:val="a"/>
    <w:link w:val="HTML0"/>
    <w:uiPriority w:val="99"/>
    <w:semiHidden w:val="1"/>
    <w:unhideWhenUsed w:val="1"/>
    <w:rsid w:val="008F4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cs="Courier New" w:eastAsia="Times New Roman" w:hAnsi="Courier New"/>
      <w:sz w:val="20"/>
      <w:szCs w:val="20"/>
    </w:rPr>
  </w:style>
  <w:style w:type="character" w:styleId="HTML0" w:customStyle="1">
    <w:name w:val="Стандартный HTML Знак"/>
    <w:basedOn w:val="a0"/>
    <w:link w:val="HTML"/>
    <w:uiPriority w:val="99"/>
    <w:semiHidden w:val="1"/>
    <w:rsid w:val="008F461B"/>
    <w:rPr>
      <w:rFonts w:ascii="Courier New" w:cs="Courier New" w:eastAsia="Times New Roman" w:hAnsi="Courier New"/>
      <w:sz w:val="20"/>
      <w:szCs w:val="20"/>
    </w:rPr>
  </w:style>
  <w:style w:type="paragraph" w:styleId="Default" w:customStyle="1">
    <w:name w:val="Default"/>
    <w:rsid w:val="00971197"/>
    <w:pPr>
      <w:autoSpaceDE w:val="0"/>
      <w:autoSpaceDN w:val="0"/>
      <w:adjustRightInd w:val="0"/>
      <w:spacing w:after="0" w:line="240" w:lineRule="auto"/>
    </w:pPr>
    <w:rPr>
      <w:rFonts w:ascii="Times New Roman" w:cs="Times New Roman" w:hAnsi="Times New Roman"/>
      <w:color w:val="000000"/>
      <w:sz w:val="24"/>
      <w:szCs w:val="24"/>
    </w:rPr>
  </w:style>
  <w:style w:type="paragraph" w:styleId="a3">
    <w:name w:val="No Spacing"/>
    <w:uiPriority w:val="1"/>
    <w:qFormat w:val="1"/>
    <w:rsid w:val="008879F8"/>
    <w:pPr>
      <w:spacing w:after="0" w:line="240" w:lineRule="auto"/>
    </w:pPr>
  </w:style>
  <w:style w:type="table" w:styleId="a4">
    <w:name w:val="Table Grid"/>
    <w:basedOn w:val="a1"/>
    <w:uiPriority w:val="59"/>
    <w:rsid w:val="00AC7FEC"/>
    <w:pPr>
      <w:spacing w:after="0" w:line="240" w:lineRule="auto"/>
    </w:pPr>
    <w:rPr>
      <w:rFonts w:eastAsia="Calibri"/>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2DrnfC3MR0eHLZ4RE+2+S4Rj9g==">CgMxLjAyCGguZ2pkZ3hzOAByITFSalFGQXYtYnJ0OWktdU1ucGlfcFRfWGg0RHJWWFgySw==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2019-11-19T10:23:00Z</dcterms:created>
  <dc:creator>User1</dc:creator>
</cp:coreProperties>
</file>